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42" w:rsidRDefault="00F55AB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</w:t>
      </w:r>
      <w:r w:rsidR="00EA607E">
        <w:rPr>
          <w:rFonts w:hint="eastAsia"/>
          <w:b/>
          <w:bCs/>
          <w:sz w:val="32"/>
          <w:szCs w:val="32"/>
        </w:rPr>
        <w:t>届主题心理班会策划大赛评分细则</w:t>
      </w:r>
    </w:p>
    <w:p w:rsidR="007F0C42" w:rsidRDefault="007F0C42"/>
    <w:p w:rsidR="007F0C42" w:rsidRDefault="00EA607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比赛总分由材料分数、现场答辩分数组成，现场答辩分数包括专家评分和大众评分两个部分，计算规则为：</w:t>
      </w:r>
      <w:r>
        <w:rPr>
          <w:rFonts w:ascii="仿宋" w:eastAsia="仿宋" w:hAnsi="仿宋" w:cs="仿宋"/>
          <w:sz w:val="32"/>
          <w:szCs w:val="32"/>
        </w:rPr>
        <w:t>总分=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0%*材料分数+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0%*现场答辩</w:t>
      </w:r>
      <w:r>
        <w:rPr>
          <w:rFonts w:ascii="仿宋" w:eastAsia="仿宋" w:hAnsi="仿宋" w:cs="仿宋" w:hint="eastAsia"/>
          <w:sz w:val="32"/>
          <w:szCs w:val="32"/>
        </w:rPr>
        <w:t>专家评审</w:t>
      </w:r>
      <w:r>
        <w:rPr>
          <w:rFonts w:ascii="仿宋" w:eastAsia="仿宋" w:hAnsi="仿宋" w:cs="仿宋"/>
          <w:sz w:val="32"/>
          <w:szCs w:val="32"/>
        </w:rPr>
        <w:t>分数+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0%*现场答辩</w:t>
      </w:r>
      <w:r>
        <w:rPr>
          <w:rFonts w:ascii="仿宋" w:eastAsia="仿宋" w:hAnsi="仿宋" w:cs="仿宋" w:hint="eastAsia"/>
          <w:sz w:val="32"/>
          <w:szCs w:val="32"/>
        </w:rPr>
        <w:t>大众评审</w:t>
      </w:r>
      <w:r>
        <w:rPr>
          <w:rFonts w:ascii="仿宋" w:eastAsia="仿宋" w:hAnsi="仿宋" w:cs="仿宋"/>
          <w:sz w:val="32"/>
          <w:szCs w:val="32"/>
        </w:rPr>
        <w:t>分数</w:t>
      </w:r>
      <w:r>
        <w:rPr>
          <w:rFonts w:ascii="仿宋" w:eastAsia="仿宋" w:hAnsi="仿宋" w:cs="仿宋" w:hint="eastAsia"/>
          <w:sz w:val="32"/>
          <w:szCs w:val="32"/>
        </w:rPr>
        <w:t>，相关细则如下：</w:t>
      </w:r>
    </w:p>
    <w:p w:rsidR="007F0C42" w:rsidRDefault="00EA607E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材料分数：总分100分，包括活动策划文案（55%）、活动材料（15%）、活动总结（10%）和记录视频（20%）。</w:t>
      </w:r>
    </w:p>
    <w:p w:rsidR="007F0C42" w:rsidRDefault="00EA607E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现场答辩分数：专家评审和大众评审总分均为100分，包括：活动策划（60%）、活动效果（20%）、活动总结（10%）和现场发挥（10%）。</w:t>
      </w:r>
    </w:p>
    <w:p w:rsidR="007F0C42" w:rsidRDefault="00EA607E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br w:type="page"/>
      </w:r>
    </w:p>
    <w:p w:rsidR="007F0C42" w:rsidRDefault="00F55ABF">
      <w:pPr>
        <w:jc w:val="center"/>
      </w:pPr>
      <w:r>
        <w:rPr>
          <w:rFonts w:hint="eastAsia"/>
          <w:b/>
          <w:bCs/>
          <w:sz w:val="28"/>
          <w:szCs w:val="28"/>
        </w:rPr>
        <w:lastRenderedPageBreak/>
        <w:t>第四</w:t>
      </w:r>
      <w:r w:rsidR="00EA607E">
        <w:rPr>
          <w:rFonts w:hint="eastAsia"/>
          <w:b/>
          <w:bCs/>
          <w:sz w:val="28"/>
          <w:szCs w:val="28"/>
        </w:rPr>
        <w:t>届主题心理班会策划大赛材料评分标准</w:t>
      </w:r>
    </w:p>
    <w:tbl>
      <w:tblPr>
        <w:tblStyle w:val="a3"/>
        <w:tblW w:w="8842" w:type="dxa"/>
        <w:tblLook w:val="04A0" w:firstRow="1" w:lastRow="0" w:firstColumn="1" w:lastColumn="0" w:noHBand="0" w:noVBand="1"/>
      </w:tblPr>
      <w:tblGrid>
        <w:gridCol w:w="804"/>
        <w:gridCol w:w="703"/>
        <w:gridCol w:w="6207"/>
        <w:gridCol w:w="1128"/>
      </w:tblGrid>
      <w:tr w:rsidR="007F0C42">
        <w:trPr>
          <w:trHeight w:val="431"/>
        </w:trPr>
        <w:tc>
          <w:tcPr>
            <w:tcW w:w="804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评估指标</w:t>
            </w:r>
          </w:p>
        </w:tc>
        <w:tc>
          <w:tcPr>
            <w:tcW w:w="703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值</w:t>
            </w:r>
          </w:p>
        </w:tc>
        <w:tc>
          <w:tcPr>
            <w:tcW w:w="6207" w:type="dxa"/>
            <w:vAlign w:val="center"/>
          </w:tcPr>
          <w:p w:rsidR="007F0C42" w:rsidRDefault="00F55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第四</w:t>
            </w:r>
            <w:r w:rsidR="00EA607E">
              <w:rPr>
                <w:rFonts w:ascii="Times New Roman" w:hAnsi="Times New Roman" w:cs="Times New Roman" w:hint="eastAsia"/>
                <w:b/>
                <w:bCs/>
                <w:sz w:val="24"/>
              </w:rPr>
              <w:t>届</w:t>
            </w:r>
            <w:r w:rsidR="00EA607E">
              <w:rPr>
                <w:rFonts w:ascii="Times New Roman" w:hAnsi="Times New Roman" w:cs="Times New Roman"/>
                <w:b/>
                <w:bCs/>
                <w:sz w:val="24"/>
              </w:rPr>
              <w:t>主题心理班会</w:t>
            </w:r>
            <w:r w:rsidR="00EA607E">
              <w:rPr>
                <w:rFonts w:ascii="Times New Roman" w:hAnsi="Times New Roman" w:cs="Times New Roman" w:hint="eastAsia"/>
                <w:b/>
                <w:bCs/>
                <w:sz w:val="24"/>
              </w:rPr>
              <w:t>策划大赛材料</w:t>
            </w:r>
            <w:r w:rsidR="00EA607E">
              <w:rPr>
                <w:rFonts w:ascii="Times New Roman" w:hAnsi="Times New Roman" w:cs="Times New Roman"/>
                <w:b/>
                <w:bCs/>
                <w:sz w:val="24"/>
              </w:rPr>
              <w:t>评分标准</w:t>
            </w:r>
          </w:p>
        </w:tc>
        <w:tc>
          <w:tcPr>
            <w:tcW w:w="1128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评委</w:t>
            </w:r>
          </w:p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打分</w:t>
            </w:r>
          </w:p>
        </w:tc>
      </w:tr>
      <w:tr w:rsidR="007F0C42">
        <w:trPr>
          <w:trHeight w:val="431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评估要素</w:t>
            </w:r>
          </w:p>
        </w:tc>
        <w:tc>
          <w:tcPr>
            <w:tcW w:w="1128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628"/>
        </w:trPr>
        <w:tc>
          <w:tcPr>
            <w:tcW w:w="804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活动策划</w:t>
            </w:r>
          </w:p>
        </w:tc>
        <w:tc>
          <w:tcPr>
            <w:tcW w:w="703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活动背景符合班级实际情况，主题贴近同学需求，活动目标</w:t>
            </w:r>
            <w:r>
              <w:rPr>
                <w:rFonts w:ascii="Times New Roman" w:hAnsi="Times New Roman" w:cs="Times New Roman"/>
              </w:rPr>
              <w:t>积极、具体、明确、聚焦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628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心理学理论依据充分、出处明确（文献及资料来源标注清楚）、有较强的科学性和可信度（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06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活动的时间、地点、对象及组织者清晰、明确、合理（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628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活动流程设计合理，规则明确，各环节之间具有较强的关联性和递进性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395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活动形式多元化，具有较强的体验性、互动性和可行性（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628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人员分工明确，物资、场地、宣传、课件准备等前期准备工作清晰具体、考虑充分（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407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经费预算合理，遵循节约原则（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628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各种突发情况、安全问题考虑周全，替代和应急方案充分、明确（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628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活动具有创新性，符合班情，契合当代大学生的思维和行为特点（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431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严格按照大赛模板格式撰写策划（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431"/>
        </w:trPr>
        <w:tc>
          <w:tcPr>
            <w:tcW w:w="804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活动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材料</w:t>
            </w:r>
          </w:p>
        </w:tc>
        <w:tc>
          <w:tcPr>
            <w:tcW w:w="703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活动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制作美观，主旨鲜明，结构清晰（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431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中各环节相关活动的规则描述清晰、简洁易懂（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628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活动中使用的音频、视频、文档等素材积极健康且提交完整（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431"/>
        </w:trPr>
        <w:tc>
          <w:tcPr>
            <w:tcW w:w="804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活动总结</w:t>
            </w:r>
          </w:p>
        </w:tc>
        <w:tc>
          <w:tcPr>
            <w:tcW w:w="703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后期积极宣传报道，扩大活动的影响力（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431"/>
        </w:trPr>
        <w:tc>
          <w:tcPr>
            <w:tcW w:w="804" w:type="dxa"/>
            <w:vMerge/>
            <w:vAlign w:val="center"/>
          </w:tcPr>
          <w:p w:rsidR="007F0C42" w:rsidRDefault="007F0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7F0C42" w:rsidRDefault="007F0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认真、合理地总结活动的经验与教训（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628"/>
        </w:trPr>
        <w:tc>
          <w:tcPr>
            <w:tcW w:w="804" w:type="dxa"/>
            <w:vMerge/>
            <w:vAlign w:val="center"/>
          </w:tcPr>
          <w:p w:rsidR="007F0C42" w:rsidRDefault="007F0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7F0C42" w:rsidRDefault="007F0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针对性地提出活动优化方案，体现出对主题班会后续发展的思考与领悟（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431"/>
        </w:trPr>
        <w:tc>
          <w:tcPr>
            <w:tcW w:w="804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记录视频</w:t>
            </w:r>
          </w:p>
        </w:tc>
        <w:tc>
          <w:tcPr>
            <w:tcW w:w="703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能够体现活动的策划、组织、实施过程（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628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视频能够清晰反映现场活动环节且环节完整，同学参与度高，反馈好（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431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视频内容具有清晰的解说（包括文字、声音等）（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431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视频新颖活泼，具有创造性和吸引力（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431"/>
        </w:trPr>
        <w:tc>
          <w:tcPr>
            <w:tcW w:w="80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207" w:type="dxa"/>
            <w:vAlign w:val="center"/>
          </w:tcPr>
          <w:p w:rsidR="007F0C42" w:rsidRDefault="00EA607E"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按格式要求制作，时长不超过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389"/>
        </w:trPr>
        <w:tc>
          <w:tcPr>
            <w:tcW w:w="804" w:type="dxa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总分</w:t>
            </w:r>
          </w:p>
        </w:tc>
        <w:tc>
          <w:tcPr>
            <w:tcW w:w="6910" w:type="dxa"/>
            <w:gridSpan w:val="2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</w:tc>
        <w:tc>
          <w:tcPr>
            <w:tcW w:w="1128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F0C42" w:rsidRDefault="007F0C42">
      <w:pPr>
        <w:jc w:val="left"/>
        <w:rPr>
          <w:b/>
          <w:bCs/>
          <w:sz w:val="24"/>
        </w:rPr>
      </w:pPr>
    </w:p>
    <w:p w:rsidR="007F0C42" w:rsidRDefault="00EA607E">
      <w:pPr>
        <w:ind w:firstLineChars="1600" w:firstLine="3855"/>
        <w:jc w:val="lef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评委签名：</w:t>
      </w:r>
      <w:r>
        <w:rPr>
          <w:rFonts w:hint="eastAsia"/>
          <w:b/>
          <w:bCs/>
          <w:sz w:val="24"/>
          <w:u w:val="single"/>
        </w:rPr>
        <w:t xml:space="preserve">                         </w:t>
      </w:r>
    </w:p>
    <w:p w:rsidR="007F0C42" w:rsidRDefault="00EA607E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lastRenderedPageBreak/>
        <w:br w:type="page"/>
      </w:r>
    </w:p>
    <w:p w:rsidR="007F0C42" w:rsidRDefault="00F55AB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第四</w:t>
      </w:r>
      <w:r w:rsidR="00EA607E">
        <w:rPr>
          <w:rFonts w:hint="eastAsia"/>
          <w:b/>
          <w:bCs/>
          <w:sz w:val="28"/>
          <w:szCs w:val="28"/>
        </w:rPr>
        <w:t>届主题心理班会策划大赛现场答辩评分标准</w:t>
      </w:r>
    </w:p>
    <w:p w:rsidR="007F0C42" w:rsidRDefault="007F0C42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696"/>
        <w:gridCol w:w="6133"/>
        <w:gridCol w:w="874"/>
      </w:tblGrid>
      <w:tr w:rsidR="007F0C42">
        <w:trPr>
          <w:trHeight w:val="530"/>
        </w:trPr>
        <w:tc>
          <w:tcPr>
            <w:tcW w:w="796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评估指标</w:t>
            </w:r>
          </w:p>
        </w:tc>
        <w:tc>
          <w:tcPr>
            <w:tcW w:w="696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值</w:t>
            </w:r>
          </w:p>
        </w:tc>
        <w:tc>
          <w:tcPr>
            <w:tcW w:w="6133" w:type="dxa"/>
            <w:vAlign w:val="center"/>
          </w:tcPr>
          <w:p w:rsidR="007F0C42" w:rsidRDefault="00F55A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第四</w:t>
            </w:r>
            <w:bookmarkStart w:id="0" w:name="_GoBack"/>
            <w:bookmarkEnd w:id="0"/>
            <w:r w:rsidR="00EA607E">
              <w:rPr>
                <w:rFonts w:ascii="Times New Roman" w:hAnsi="Times New Roman" w:cs="Times New Roman" w:hint="eastAsia"/>
                <w:b/>
                <w:bCs/>
                <w:sz w:val="24"/>
              </w:rPr>
              <w:t>届</w:t>
            </w:r>
            <w:r w:rsidR="00EA607E">
              <w:rPr>
                <w:rFonts w:ascii="Times New Roman" w:hAnsi="Times New Roman" w:cs="Times New Roman"/>
                <w:b/>
                <w:bCs/>
                <w:sz w:val="24"/>
              </w:rPr>
              <w:t>主题心理班会</w:t>
            </w:r>
            <w:r w:rsidR="00EA607E">
              <w:rPr>
                <w:rFonts w:ascii="Times New Roman" w:hAnsi="Times New Roman" w:cs="Times New Roman" w:hint="eastAsia"/>
                <w:b/>
                <w:bCs/>
                <w:sz w:val="24"/>
              </w:rPr>
              <w:t>策划大赛</w:t>
            </w:r>
            <w:r w:rsidR="00EA607E">
              <w:rPr>
                <w:rFonts w:ascii="Times New Roman" w:hAnsi="Times New Roman" w:cs="Times New Roman"/>
                <w:b/>
                <w:bCs/>
                <w:sz w:val="24"/>
              </w:rPr>
              <w:t>答辩评分标准</w:t>
            </w:r>
          </w:p>
        </w:tc>
        <w:tc>
          <w:tcPr>
            <w:tcW w:w="874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评委</w:t>
            </w:r>
          </w:p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打分</w:t>
            </w:r>
          </w:p>
        </w:tc>
      </w:tr>
      <w:tr w:rsidR="007F0C42">
        <w:trPr>
          <w:trHeight w:val="530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评估要素</w:t>
            </w:r>
          </w:p>
        </w:tc>
        <w:tc>
          <w:tcPr>
            <w:tcW w:w="874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活动策划</w:t>
            </w:r>
          </w:p>
        </w:tc>
        <w:tc>
          <w:tcPr>
            <w:tcW w:w="696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心理学理论基础扎实，科学性、可信度高（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活动背景清晰，活动目标积极、具体、明确、聚焦（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1035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活动流程设计合理，规则明确，各环节之间具有较强的关联性和递进性（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活动形式多元化，具有较强的体验性、互动性和可行性（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1035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活动具有创新性，符合班情，契合当代大学生的思维和行为特点（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经费预算合理，遵循节约原则（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活动效果</w:t>
            </w:r>
          </w:p>
        </w:tc>
        <w:tc>
          <w:tcPr>
            <w:tcW w:w="696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前期准备充分，积极宣传动员，增强同学的参与兴趣（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现场组织有序，工作人员协调分工明确（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活动主持人感染力强，现场同学参与度高，反馈较好（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活动环节实施完整，重点突出，达到预期效果（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活动总结</w:t>
            </w:r>
          </w:p>
        </w:tc>
        <w:tc>
          <w:tcPr>
            <w:tcW w:w="696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后期积极宣传报道，扩大活动的影响力（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/>
            <w:vAlign w:val="center"/>
          </w:tcPr>
          <w:p w:rsidR="007F0C42" w:rsidRDefault="007F0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7F0C42" w:rsidRDefault="007F0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认真、合理地总结活动的经验与教训（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/>
            <w:vAlign w:val="center"/>
          </w:tcPr>
          <w:p w:rsidR="007F0C42" w:rsidRDefault="007F0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7F0C42" w:rsidRDefault="007F0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针对性地提出活动优化方案（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现场发挥</w:t>
            </w:r>
          </w:p>
        </w:tc>
        <w:tc>
          <w:tcPr>
            <w:tcW w:w="696" w:type="dxa"/>
            <w:vMerge w:val="restart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着装得体，形象合适（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答辩</w:t>
            </w:r>
            <w:r>
              <w:rPr>
                <w:rFonts w:ascii="Times New Roman" w:hAnsi="Times New Roman" w:cs="Times New Roman"/>
              </w:rPr>
              <w:t>PPT</w:t>
            </w:r>
            <w:r>
              <w:rPr>
                <w:rFonts w:ascii="Times New Roman" w:hAnsi="Times New Roman" w:cs="Times New Roman"/>
              </w:rPr>
              <w:t>制作精美，元素丰富，结构合理（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30"/>
        </w:trPr>
        <w:tc>
          <w:tcPr>
            <w:tcW w:w="7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vAlign w:val="center"/>
          </w:tcPr>
          <w:p w:rsidR="007F0C42" w:rsidRDefault="00EA607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答辩人发音清晰，语言生动，表达准确，富有感染力（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0C42">
        <w:trPr>
          <w:trHeight w:val="558"/>
        </w:trPr>
        <w:tc>
          <w:tcPr>
            <w:tcW w:w="796" w:type="dxa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总分</w:t>
            </w:r>
          </w:p>
        </w:tc>
        <w:tc>
          <w:tcPr>
            <w:tcW w:w="6829" w:type="dxa"/>
            <w:gridSpan w:val="2"/>
            <w:vAlign w:val="center"/>
          </w:tcPr>
          <w:p w:rsidR="007F0C42" w:rsidRDefault="00EA6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分</w:t>
            </w:r>
          </w:p>
        </w:tc>
        <w:tc>
          <w:tcPr>
            <w:tcW w:w="874" w:type="dxa"/>
          </w:tcPr>
          <w:p w:rsidR="007F0C42" w:rsidRDefault="007F0C42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F0C42" w:rsidRDefault="007F0C42">
      <w:pPr>
        <w:jc w:val="left"/>
        <w:rPr>
          <w:b/>
          <w:bCs/>
          <w:sz w:val="24"/>
        </w:rPr>
      </w:pPr>
    </w:p>
    <w:p w:rsidR="007F0C42" w:rsidRDefault="007F0C42">
      <w:pPr>
        <w:ind w:firstLineChars="1600" w:firstLine="3855"/>
        <w:jc w:val="left"/>
        <w:rPr>
          <w:b/>
          <w:bCs/>
          <w:sz w:val="24"/>
        </w:rPr>
      </w:pPr>
    </w:p>
    <w:p w:rsidR="007F0C42" w:rsidRDefault="00EA607E">
      <w:pPr>
        <w:ind w:firstLineChars="1600" w:firstLine="3855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hint="eastAsia"/>
          <w:b/>
          <w:bCs/>
          <w:sz w:val="24"/>
        </w:rPr>
        <w:t>评委签名：</w:t>
      </w:r>
      <w:r>
        <w:rPr>
          <w:rFonts w:hint="eastAsia"/>
          <w:b/>
          <w:bCs/>
          <w:sz w:val="24"/>
          <w:u w:val="single"/>
        </w:rPr>
        <w:t xml:space="preserve">                         </w:t>
      </w:r>
    </w:p>
    <w:p w:rsidR="007F0C42" w:rsidRDefault="007F0C42">
      <w:pPr>
        <w:jc w:val="left"/>
      </w:pPr>
    </w:p>
    <w:sectPr w:rsidR="007F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B188F8"/>
    <w:multiLevelType w:val="singleLevel"/>
    <w:tmpl w:val="ABB188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2100FF"/>
    <w:multiLevelType w:val="singleLevel"/>
    <w:tmpl w:val="B92100F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D9A2648"/>
    <w:multiLevelType w:val="singleLevel"/>
    <w:tmpl w:val="CD9A26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57A8546"/>
    <w:multiLevelType w:val="singleLevel"/>
    <w:tmpl w:val="E57A85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5D0D5F6"/>
    <w:multiLevelType w:val="singleLevel"/>
    <w:tmpl w:val="25D0D5F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2B19D0CC"/>
    <w:multiLevelType w:val="singleLevel"/>
    <w:tmpl w:val="2B19D0CC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C0AA26D"/>
    <w:multiLevelType w:val="singleLevel"/>
    <w:tmpl w:val="2C0AA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48A1A31C"/>
    <w:multiLevelType w:val="singleLevel"/>
    <w:tmpl w:val="48A1A3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608F177B"/>
    <w:multiLevelType w:val="singleLevel"/>
    <w:tmpl w:val="608F17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42"/>
    <w:rsid w:val="007F0C42"/>
    <w:rsid w:val="00EA607E"/>
    <w:rsid w:val="00F55ABF"/>
    <w:rsid w:val="08B55F75"/>
    <w:rsid w:val="12260F49"/>
    <w:rsid w:val="18B4584F"/>
    <w:rsid w:val="286B26D4"/>
    <w:rsid w:val="289D72E9"/>
    <w:rsid w:val="35876067"/>
    <w:rsid w:val="475E56B4"/>
    <w:rsid w:val="4FAE562E"/>
    <w:rsid w:val="5AB43A67"/>
    <w:rsid w:val="646B4869"/>
    <w:rsid w:val="713E0D1D"/>
    <w:rsid w:val="75D5273B"/>
    <w:rsid w:val="7EB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AFBCD"/>
  <w15:docId w15:val="{74FC0ED5-BF55-4FBD-BB3E-C0BE4365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4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古僰情缘</dc:creator>
  <cp:lastModifiedBy>张大漂亮</cp:lastModifiedBy>
  <cp:revision>2</cp:revision>
  <dcterms:created xsi:type="dcterms:W3CDTF">2024-04-08T08:49:00Z</dcterms:created>
  <dcterms:modified xsi:type="dcterms:W3CDTF">2024-04-08T08:49:00Z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D20B219A88E0440EB1B7FFA24D9EC3E0</vt:lpwstr>
  </property>
</Properties>
</file>